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308" w:rsidRPr="00B413F7" w:rsidRDefault="0054409E" w:rsidP="00B413F7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F7">
        <w:rPr>
          <w:rFonts w:ascii="Times New Roman" w:hAnsi="Times New Roman" w:cs="Times New Roman"/>
          <w:b/>
          <w:sz w:val="24"/>
          <w:szCs w:val="24"/>
        </w:rPr>
        <w:t>Chapter 12</w:t>
      </w:r>
    </w:p>
    <w:p w:rsidR="0054409E" w:rsidRPr="00B413F7" w:rsidRDefault="0054409E" w:rsidP="00B413F7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F7">
        <w:rPr>
          <w:rFonts w:ascii="Times New Roman" w:hAnsi="Times New Roman" w:cs="Times New Roman"/>
          <w:b/>
          <w:sz w:val="24"/>
          <w:szCs w:val="24"/>
        </w:rPr>
        <w:t>Cancer Pain and Caregiving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>Abraham, N. S., El-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Serag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H. B., Hartman, C., Richardson, P.,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Deswal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A. (2007). Cyclooxygenase-2 selectivity of non-steroidal anti-inflammatory drugs and the risk of myocardial infarction and cerebrovascular accident.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Aliment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25</w:t>
      </w:r>
      <w:r w:rsidRPr="00B413F7">
        <w:rPr>
          <w:rFonts w:ascii="Times New Roman" w:hAnsi="Times New Roman" w:cs="Times New Roman"/>
          <w:sz w:val="24"/>
          <w:szCs w:val="24"/>
        </w:rPr>
        <w:t>(8), 913-924. doi:10.1111/j.1365-2036.</w:t>
      </w:r>
      <w:proofErr w:type="gramStart"/>
      <w:r w:rsidRPr="00B413F7">
        <w:rPr>
          <w:rFonts w:ascii="Times New Roman" w:hAnsi="Times New Roman" w:cs="Times New Roman"/>
          <w:sz w:val="24"/>
          <w:szCs w:val="24"/>
        </w:rPr>
        <w:t>2007.03292.x</w:t>
      </w:r>
      <w:proofErr w:type="gramEnd"/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Abrams, D. I., Couey, P., Shade, S. B., Kelly, M. E.,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Benowitz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N. L. (2011). Cannabinoid-opioid interaction in chronic pain.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90</w:t>
      </w:r>
      <w:r w:rsidRPr="00B413F7">
        <w:rPr>
          <w:rFonts w:ascii="Times New Roman" w:hAnsi="Times New Roman" w:cs="Times New Roman"/>
          <w:sz w:val="24"/>
          <w:szCs w:val="24"/>
        </w:rPr>
        <w:t>(6), 844-851. doi:10.1038/clpt.2011.188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Araki, K., Kobayashi, M., Ogata, T., &amp; Takuma, K. (1994). Colorectal carcinoma metastatic to skeletal muscle.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Hepatogastroenterology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41</w:t>
      </w:r>
      <w:r w:rsidRPr="00B413F7">
        <w:rPr>
          <w:rFonts w:ascii="Times New Roman" w:hAnsi="Times New Roman" w:cs="Times New Roman"/>
          <w:sz w:val="24"/>
          <w:szCs w:val="24"/>
        </w:rPr>
        <w:t xml:space="preserve">(5), 405-408. 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Arnér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S., &amp; Meyerson, B. A. (1988). Lack of analgesic effect of opioids on neuropathic and idiopathic forms of pain.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Pain, 33</w:t>
      </w:r>
      <w:r w:rsidRPr="00B413F7">
        <w:rPr>
          <w:rFonts w:ascii="Times New Roman" w:hAnsi="Times New Roman" w:cs="Times New Roman"/>
          <w:sz w:val="24"/>
          <w:szCs w:val="24"/>
        </w:rPr>
        <w:t xml:space="preserve">(1), 11-23. 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Bennett, M. I., Attal, N.,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Backonja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M. M., Baron, R.,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Bouhassira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Freynhagen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R., Jensen, T. S. (2007). Using screening tools to identify neuropathic pain.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Pain, 127</w:t>
      </w:r>
      <w:r w:rsidRPr="00B413F7">
        <w:rPr>
          <w:rFonts w:ascii="Times New Roman" w:hAnsi="Times New Roman" w:cs="Times New Roman"/>
          <w:sz w:val="24"/>
          <w:szCs w:val="24"/>
        </w:rPr>
        <w:t xml:space="preserve">(3), 199-203. </w:t>
      </w:r>
      <w:proofErr w:type="gramStart"/>
      <w:r w:rsidRPr="00B413F7">
        <w:rPr>
          <w:rFonts w:ascii="Times New Roman" w:hAnsi="Times New Roman" w:cs="Times New Roman"/>
          <w:sz w:val="24"/>
          <w:szCs w:val="24"/>
        </w:rPr>
        <w:t>doi:10.1016/j.pain</w:t>
      </w:r>
      <w:proofErr w:type="gramEnd"/>
      <w:r w:rsidRPr="00B413F7">
        <w:rPr>
          <w:rFonts w:ascii="Times New Roman" w:hAnsi="Times New Roman" w:cs="Times New Roman"/>
          <w:sz w:val="24"/>
          <w:szCs w:val="24"/>
        </w:rPr>
        <w:t>.2006.10.034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Berenson, J. R., Lichtenstein, A., Porter, L.,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Dimopoulos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M. A.,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Bordoni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>, R., George, S.</w:t>
      </w:r>
      <w:proofErr w:type="gramStart"/>
      <w:r w:rsidRPr="00B413F7">
        <w:rPr>
          <w:rFonts w:ascii="Times New Roman" w:hAnsi="Times New Roman" w:cs="Times New Roman"/>
          <w:sz w:val="24"/>
          <w:szCs w:val="24"/>
        </w:rPr>
        <w:t>,  Knight</w:t>
      </w:r>
      <w:proofErr w:type="gramEnd"/>
      <w:r w:rsidRPr="00B413F7">
        <w:rPr>
          <w:rFonts w:ascii="Times New Roman" w:hAnsi="Times New Roman" w:cs="Times New Roman"/>
          <w:sz w:val="24"/>
          <w:szCs w:val="24"/>
        </w:rPr>
        <w:t xml:space="preserve">, R. D. (1996). Efficacy of pamidronate in reducing skeletal events in patients with advanced multiple myeloma. Myeloma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Aredia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Study Group.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J Med, 334</w:t>
      </w:r>
      <w:r w:rsidRPr="00B413F7">
        <w:rPr>
          <w:rFonts w:ascii="Times New Roman" w:hAnsi="Times New Roman" w:cs="Times New Roman"/>
          <w:sz w:val="24"/>
          <w:szCs w:val="24"/>
        </w:rPr>
        <w:t>(8), 488-493. doi:10.1056/NEJM199602223340802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Bloomfield, D. J. (1998). Should bisphosphonates be part of the standard therapy of patients with multiple myeloma or bone metastases from other cancers? An evidence-based review.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Oncol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16</w:t>
      </w:r>
      <w:r w:rsidRPr="00B413F7">
        <w:rPr>
          <w:rFonts w:ascii="Times New Roman" w:hAnsi="Times New Roman" w:cs="Times New Roman"/>
          <w:sz w:val="24"/>
          <w:szCs w:val="24"/>
        </w:rPr>
        <w:t>(3), 1218-1225. doi:10.1200/JCO.1998.16.3.1218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Bottros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M. M., &amp; Christo, P. J. (2014). Current perspectives on intrathecal drug delivery.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J Pain Res, 7</w:t>
      </w:r>
      <w:r w:rsidRPr="00B413F7">
        <w:rPr>
          <w:rFonts w:ascii="Times New Roman" w:hAnsi="Times New Roman" w:cs="Times New Roman"/>
          <w:sz w:val="24"/>
          <w:szCs w:val="24"/>
        </w:rPr>
        <w:t>, 615-626. doi:10.2147/JPR.S37591</w:t>
      </w:r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Bonica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J</w:t>
      </w:r>
      <w:r w:rsidR="00550382">
        <w:rPr>
          <w:rFonts w:ascii="Times New Roman" w:hAnsi="Times New Roman" w:cs="Times New Roman"/>
          <w:sz w:val="24"/>
          <w:szCs w:val="24"/>
        </w:rPr>
        <w:t xml:space="preserve">. </w:t>
      </w:r>
      <w:r w:rsidRPr="00B413F7">
        <w:rPr>
          <w:rFonts w:ascii="Times New Roman" w:hAnsi="Times New Roman" w:cs="Times New Roman"/>
          <w:sz w:val="24"/>
          <w:szCs w:val="24"/>
        </w:rPr>
        <w:t>J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 xml:space="preserve">, </w:t>
      </w:r>
      <w:r w:rsidR="00550382">
        <w:rPr>
          <w:rFonts w:ascii="Times New Roman" w:hAnsi="Times New Roman" w:cs="Times New Roman"/>
          <w:sz w:val="24"/>
          <w:szCs w:val="24"/>
        </w:rPr>
        <w:t xml:space="preserve">&amp; </w:t>
      </w:r>
      <w:r w:rsidRPr="00B413F7">
        <w:rPr>
          <w:rFonts w:ascii="Times New Roman" w:hAnsi="Times New Roman" w:cs="Times New Roman"/>
          <w:sz w:val="24"/>
          <w:szCs w:val="24"/>
        </w:rPr>
        <w:t>Benedetti C.</w:t>
      </w:r>
      <w:r w:rsidR="00550382">
        <w:rPr>
          <w:rFonts w:ascii="Times New Roman" w:hAnsi="Times New Roman" w:cs="Times New Roman"/>
          <w:sz w:val="24"/>
          <w:szCs w:val="24"/>
        </w:rPr>
        <w:t xml:space="preserve"> (1985). Management of cancer pain. In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Moosa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A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>R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>, Robeson</w:t>
      </w:r>
      <w:r w:rsidR="00550382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M</w:t>
      </w:r>
      <w:r w:rsidR="00550382">
        <w:rPr>
          <w:rFonts w:ascii="Times New Roman" w:hAnsi="Times New Roman" w:cs="Times New Roman"/>
          <w:sz w:val="24"/>
          <w:szCs w:val="24"/>
        </w:rPr>
        <w:t xml:space="preserve">. </w:t>
      </w:r>
      <w:r w:rsidRPr="00B413F7">
        <w:rPr>
          <w:rFonts w:ascii="Times New Roman" w:hAnsi="Times New Roman" w:cs="Times New Roman"/>
          <w:sz w:val="24"/>
          <w:szCs w:val="24"/>
        </w:rPr>
        <w:t>C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 xml:space="preserve">, </w:t>
      </w:r>
      <w:r w:rsidR="00550382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Schimpff</w:t>
      </w:r>
      <w:proofErr w:type="spellEnd"/>
      <w:r w:rsidR="00550382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S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>C</w:t>
      </w:r>
      <w:r w:rsidR="00550382">
        <w:rPr>
          <w:rFonts w:ascii="Times New Roman" w:hAnsi="Times New Roman" w:cs="Times New Roman"/>
          <w:sz w:val="24"/>
          <w:szCs w:val="24"/>
        </w:rPr>
        <w:t>. (E</w:t>
      </w:r>
      <w:r w:rsidRPr="00B413F7">
        <w:rPr>
          <w:rFonts w:ascii="Times New Roman" w:hAnsi="Times New Roman" w:cs="Times New Roman"/>
          <w:sz w:val="24"/>
          <w:szCs w:val="24"/>
        </w:rPr>
        <w:t>ds.</w:t>
      </w:r>
      <w:r w:rsidR="00550382">
        <w:rPr>
          <w:rFonts w:ascii="Times New Roman" w:hAnsi="Times New Roman" w:cs="Times New Roman"/>
          <w:sz w:val="24"/>
          <w:szCs w:val="24"/>
        </w:rPr>
        <w:t>).</w:t>
      </w:r>
      <w:r w:rsidRPr="00B413F7">
        <w:rPr>
          <w:rFonts w:ascii="Times New Roman" w:hAnsi="Times New Roman" w:cs="Times New Roman"/>
          <w:sz w:val="24"/>
          <w:szCs w:val="24"/>
        </w:rPr>
        <w:t xml:space="preserve"> </w:t>
      </w:r>
      <w:r w:rsidRPr="00550382">
        <w:rPr>
          <w:rFonts w:ascii="Times New Roman" w:hAnsi="Times New Roman" w:cs="Times New Roman"/>
          <w:i/>
          <w:sz w:val="24"/>
          <w:szCs w:val="24"/>
        </w:rPr>
        <w:t>Comprehensive Textbook of Oncology</w:t>
      </w:r>
      <w:r w:rsidRPr="00B413F7">
        <w:rPr>
          <w:rFonts w:ascii="Times New Roman" w:hAnsi="Times New Roman" w:cs="Times New Roman"/>
          <w:sz w:val="24"/>
          <w:szCs w:val="24"/>
        </w:rPr>
        <w:t>. Baltimor</w:t>
      </w:r>
      <w:r w:rsidR="00550382">
        <w:rPr>
          <w:rFonts w:ascii="Times New Roman" w:hAnsi="Times New Roman" w:cs="Times New Roman"/>
          <w:sz w:val="24"/>
          <w:szCs w:val="24"/>
        </w:rPr>
        <w:t xml:space="preserve">e, MD: Williams &amp; Wilkins; </w:t>
      </w:r>
      <w:r w:rsidRPr="00B413F7">
        <w:rPr>
          <w:rFonts w:ascii="Times New Roman" w:hAnsi="Times New Roman" w:cs="Times New Roman"/>
          <w:sz w:val="24"/>
          <w:szCs w:val="24"/>
        </w:rPr>
        <w:t>443-477.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Byock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I., &amp;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Byock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A. (1997).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Dying well: The prospect for growth at the end of life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 (p. 299). New York: Riverhead Books.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Cancer pain relief. With a guide to opioid availability. 1996, World Health Organization. 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Carter, G. T., Flanagan, A. M.,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Earleywine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M., Abrams, D. I., Aggarwal, S. K.,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Grinspoon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L. (2011). Cannabis in palliative medicine: improving care and reducing opioid-related morbidity.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Am J Hosp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Palliat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Care, 28</w:t>
      </w:r>
      <w:r w:rsidRPr="00B413F7">
        <w:rPr>
          <w:rFonts w:ascii="Times New Roman" w:hAnsi="Times New Roman" w:cs="Times New Roman"/>
          <w:sz w:val="24"/>
          <w:szCs w:val="24"/>
        </w:rPr>
        <w:t>(5), 297-303. doi:10.1177/1049909111402318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lastRenderedPageBreak/>
        <w:t xml:space="preserve">Chou, R.,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Fanciullo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G. J., Fine, P. G., Adler, J. A., Ballantyne, J. C., Davies, P., Panel, American Pain Society-American Academy of Pain Medicine Opioids Guidelines. (2009). Clinical guidelines for the use of chronic opioid therapy in chronic noncancer pain.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J Pain, 10</w:t>
      </w:r>
      <w:r w:rsidRPr="00B413F7">
        <w:rPr>
          <w:rFonts w:ascii="Times New Roman" w:hAnsi="Times New Roman" w:cs="Times New Roman"/>
          <w:sz w:val="24"/>
          <w:szCs w:val="24"/>
        </w:rPr>
        <w:t xml:space="preserve">(2), 113-130. </w:t>
      </w:r>
      <w:proofErr w:type="gramStart"/>
      <w:r w:rsidRPr="00B413F7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B413F7">
        <w:rPr>
          <w:rFonts w:ascii="Times New Roman" w:hAnsi="Times New Roman" w:cs="Times New Roman"/>
          <w:sz w:val="24"/>
          <w:szCs w:val="24"/>
        </w:rPr>
        <w:t>.2008.10.008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Christo, P. J.,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Mazloomdoost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D. (2008). Cancer pain and analgesia.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Ann N Y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Acad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Sci, 1138</w:t>
      </w:r>
      <w:r w:rsidRPr="00B413F7">
        <w:rPr>
          <w:rFonts w:ascii="Times New Roman" w:hAnsi="Times New Roman" w:cs="Times New Roman"/>
          <w:sz w:val="24"/>
          <w:szCs w:val="24"/>
        </w:rPr>
        <w:t>, 278-298. doi:10.1196/annals.1414.033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Christo, P. J.,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Mazloomdoost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D. (2008). Interventional pain treatments for cancer pain.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Ann N Y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Acad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Sci, 1138</w:t>
      </w:r>
      <w:r w:rsidRPr="00B413F7">
        <w:rPr>
          <w:rFonts w:ascii="Times New Roman" w:hAnsi="Times New Roman" w:cs="Times New Roman"/>
          <w:sz w:val="24"/>
          <w:szCs w:val="24"/>
        </w:rPr>
        <w:t>, 299-328. doi:10.1196/annals.1414.034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Cleeland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C. S.,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Gonin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R., Hatfield, A. K., Edmonson, J. H., Blum, R. H., Stewart, J. A., &amp; Pandya, K. J. (1994). Pain and its treatment in outpatients with metastatic cancer.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J Med, 330</w:t>
      </w:r>
      <w:r w:rsidRPr="00B413F7">
        <w:rPr>
          <w:rFonts w:ascii="Times New Roman" w:hAnsi="Times New Roman" w:cs="Times New Roman"/>
          <w:sz w:val="24"/>
          <w:szCs w:val="24"/>
        </w:rPr>
        <w:t>(9), 592-596. doi:10.1056/NEJM199403033300902</w:t>
      </w:r>
    </w:p>
    <w:p w:rsidR="00550382" w:rsidRPr="00B413F7" w:rsidRDefault="00550382" w:rsidP="00550382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Coda, B. A., &amp;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Bonica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J. J. (2001). General considerations of acute pain. </w:t>
      </w:r>
      <w:proofErr w:type="spellStart"/>
      <w:proofErr w:type="gramStart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In:loeser</w:t>
      </w:r>
      <w:proofErr w:type="spellEnd"/>
      <w:proofErr w:type="gramEnd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JD, Butler SH, Chapman CR, et al, eds.</w:t>
      </w:r>
      <w:r w:rsidRPr="00B413F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Bonica’s</w:t>
      </w:r>
      <w:proofErr w:type="spellEnd"/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Management of Pain, 3rd </w:t>
      </w:r>
      <w:proofErr w:type="spellStart"/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edn</w:t>
      </w:r>
      <w:proofErr w:type="spellEnd"/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. Philadelphia, PA: Lippincott Williams &amp; Wilkins</w:t>
      </w:r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222-40.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Crews, K. R.,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Gaedigk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Dunnenberger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H. M., Klein, T. E., Shen, D. D., Callaghan, J. </w:t>
      </w:r>
      <w:proofErr w:type="spellStart"/>
      <w:proofErr w:type="gramStart"/>
      <w:r w:rsidRPr="00B413F7">
        <w:rPr>
          <w:rFonts w:ascii="Times New Roman" w:hAnsi="Times New Roman" w:cs="Times New Roman"/>
          <w:sz w:val="24"/>
          <w:szCs w:val="24"/>
        </w:rPr>
        <w:t>T.,Consortium</w:t>
      </w:r>
      <w:proofErr w:type="spellEnd"/>
      <w:proofErr w:type="gramEnd"/>
      <w:r w:rsidRPr="00B413F7">
        <w:rPr>
          <w:rFonts w:ascii="Times New Roman" w:hAnsi="Times New Roman" w:cs="Times New Roman"/>
          <w:sz w:val="24"/>
          <w:szCs w:val="24"/>
        </w:rPr>
        <w:t xml:space="preserve">, Clinical Pharmacogenetics Implementation. (2012). Clinical Pharmacogenetics Implementation Consortium (CPIC) guidelines for codeine therapy in the context of cytochrome P450 2D6 (CYP2D6) genotype.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91</w:t>
      </w:r>
      <w:r w:rsidRPr="00B413F7">
        <w:rPr>
          <w:rFonts w:ascii="Times New Roman" w:hAnsi="Times New Roman" w:cs="Times New Roman"/>
          <w:sz w:val="24"/>
          <w:szCs w:val="24"/>
        </w:rPr>
        <w:t>(2), 321-326. doi:10.1038/clpt.2011.287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Davies, A. N. (2014). Breakthrough cancer pain.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18</w:t>
      </w:r>
      <w:r w:rsidRPr="00B413F7">
        <w:rPr>
          <w:rFonts w:ascii="Times New Roman" w:hAnsi="Times New Roman" w:cs="Times New Roman"/>
          <w:sz w:val="24"/>
          <w:szCs w:val="24"/>
        </w:rPr>
        <w:t>(6), 420. doi:10.1007/s11916-014-0420-9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Deer, T. R., Hayek, S. M., Pope, J. E., Lamer, T. J., Hamza, M.,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Grider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J. S.,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Mekhail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N. (2017). The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Polyanalgesic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Consensus Conference (PACC): Recommendations for Trialing of Intrathecal Drug Delivery Infusion Therapy.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Neuromodulation, 20</w:t>
      </w:r>
      <w:r w:rsidRPr="00B413F7">
        <w:rPr>
          <w:rFonts w:ascii="Times New Roman" w:hAnsi="Times New Roman" w:cs="Times New Roman"/>
          <w:sz w:val="24"/>
          <w:szCs w:val="24"/>
        </w:rPr>
        <w:t>(2), 133-154. doi:10.1111/ner.12543</w:t>
      </w:r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Dunajcik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L. Chronic nonmalignant pain. In: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McCaffery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Pasero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eds. Pain Clinical Manual, 2</w:t>
      </w:r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nd</w:t>
      </w:r>
      <w:r w:rsidRPr="00B41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ed. St. Louis, MO: Mosby Inc; 1999: 467-521.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Edwards, M. J. (2005). Opioids and benzodiazepines appear paradoxically to delay inevitable death after ventilator withdrawal.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Palliat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Care, 21</w:t>
      </w:r>
      <w:r w:rsidRPr="00B413F7">
        <w:rPr>
          <w:rFonts w:ascii="Times New Roman" w:hAnsi="Times New Roman" w:cs="Times New Roman"/>
          <w:sz w:val="24"/>
          <w:szCs w:val="24"/>
        </w:rPr>
        <w:t xml:space="preserve">(4), 299-302. 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ESMO. </w:t>
      </w:r>
      <w:r w:rsidR="00550382">
        <w:rPr>
          <w:rFonts w:ascii="Times New Roman" w:hAnsi="Times New Roman" w:cs="Times New Roman"/>
          <w:color w:val="222222"/>
          <w:sz w:val="24"/>
          <w:szCs w:val="24"/>
        </w:rPr>
        <w:t>(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2007</w:t>
      </w:r>
      <w:r w:rsidR="00550382">
        <w:rPr>
          <w:rFonts w:ascii="Times New Roman" w:hAnsi="Times New Roman" w:cs="Times New Roman"/>
          <w:color w:val="222222"/>
          <w:sz w:val="24"/>
          <w:szCs w:val="24"/>
        </w:rPr>
        <w:t>)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. Management of cancer pain: ESMO clinical recommendations.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Annals of Oncology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18 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(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suppl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 2), ii92-ii94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Ferrandina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Salutari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V., Testa, A.,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Zannoni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G. F., Petrillo, M.,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Scambia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G. (2006). Recurrence in skeletal muscle from squamous cell carcinoma of the uterine cervix: a case report and review of the literature.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BMC Cancer, 6</w:t>
      </w:r>
      <w:r w:rsidRPr="00B413F7">
        <w:rPr>
          <w:rFonts w:ascii="Times New Roman" w:hAnsi="Times New Roman" w:cs="Times New Roman"/>
          <w:sz w:val="24"/>
          <w:szCs w:val="24"/>
        </w:rPr>
        <w:t>, 169. doi:10.1186/1471-2407-6-169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</w:rPr>
        <w:lastRenderedPageBreak/>
        <w:t xml:space="preserve">Ferreira, K. A. S. L., Kimura, M., &amp; Teixeira, M. J. (2006). The WHO analgesic ladder for cancer pain control, twenty years of use. How much pain relief does one get from using </w:t>
      </w:r>
      <w:proofErr w:type="gram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it?.</w:t>
      </w:r>
      <w:proofErr w:type="gram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Supportive care in cancer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14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(11), 1086-1093.</w:t>
      </w:r>
    </w:p>
    <w:p w:rsidR="003174BB" w:rsidRPr="00B413F7" w:rsidRDefault="00655901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>Fishman, B</w:t>
      </w:r>
      <w:r w:rsidR="003174BB" w:rsidRPr="00B413F7">
        <w:rPr>
          <w:rFonts w:ascii="Times New Roman" w:hAnsi="Times New Roman" w:cs="Times New Roman"/>
          <w:sz w:val="24"/>
          <w:szCs w:val="24"/>
        </w:rPr>
        <w:t xml:space="preserve">. (1990). The treatment of suffering in patients with cancer pain-cognitive-behavioral approaches. In: Foley K M, </w:t>
      </w:r>
      <w:proofErr w:type="spellStart"/>
      <w:r w:rsidR="003174BB" w:rsidRPr="00B413F7">
        <w:rPr>
          <w:rFonts w:ascii="Times New Roman" w:hAnsi="Times New Roman" w:cs="Times New Roman"/>
          <w:sz w:val="24"/>
          <w:szCs w:val="24"/>
        </w:rPr>
        <w:t>Bonica</w:t>
      </w:r>
      <w:proofErr w:type="spellEnd"/>
      <w:r w:rsidR="003174BB" w:rsidRPr="00B413F7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="003174BB" w:rsidRPr="00B413F7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3174BB" w:rsidRPr="00B413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74BB" w:rsidRPr="00B413F7">
        <w:rPr>
          <w:rFonts w:ascii="Times New Roman" w:hAnsi="Times New Roman" w:cs="Times New Roman"/>
          <w:sz w:val="24"/>
          <w:szCs w:val="24"/>
        </w:rPr>
        <w:t>Ventafridda</w:t>
      </w:r>
      <w:proofErr w:type="spellEnd"/>
      <w:r w:rsidR="003174BB" w:rsidRPr="00B413F7">
        <w:rPr>
          <w:rFonts w:ascii="Times New Roman" w:hAnsi="Times New Roman" w:cs="Times New Roman"/>
          <w:sz w:val="24"/>
          <w:szCs w:val="24"/>
        </w:rPr>
        <w:t xml:space="preserve"> V, eds. Second International Congress on Cancer Pain. Advances in pain research and therapy, </w:t>
      </w:r>
      <w:proofErr w:type="spellStart"/>
      <w:r w:rsidR="003174BB" w:rsidRPr="00B413F7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="003174BB" w:rsidRPr="00B413F7">
        <w:rPr>
          <w:rFonts w:ascii="Times New Roman" w:hAnsi="Times New Roman" w:cs="Times New Roman"/>
          <w:sz w:val="24"/>
          <w:szCs w:val="24"/>
        </w:rPr>
        <w:t xml:space="preserve"> 16. NY: Raven Press, 1990, USA, pp. 301-316.</w:t>
      </w:r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Fox CD, Berger D, Fine PG, et al. </w:t>
      </w:r>
      <w:r w:rsidRPr="00B413F7">
        <w:rPr>
          <w:rFonts w:ascii="Times New Roman" w:hAnsi="Times New Roman" w:cs="Times New Roman"/>
          <w:bCs/>
          <w:sz w:val="24"/>
          <w:szCs w:val="24"/>
        </w:rPr>
        <w:t>Pain assessment and treatment in the managed care environment. A position statement from the American Pain Society. Glenview, IL: American Pain Society; 2000</w:t>
      </w:r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>Gordon DB, Dahl JL, Stevenson KK. Introduction. In: Gordon DB, Dahl JL, Stevenson KK, eds. Building an Institutional Commitment to Pain Management. The Wisconsin Resource Manual. 2</w:t>
      </w:r>
      <w:r w:rsidRPr="00B413F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B413F7">
        <w:rPr>
          <w:rFonts w:ascii="Times New Roman" w:hAnsi="Times New Roman" w:cs="Times New Roman"/>
          <w:sz w:val="24"/>
          <w:szCs w:val="24"/>
        </w:rPr>
        <w:t xml:space="preserve"> ed. Madison, WI: University of Wisconsin-Madison Board of Regents; 2000. </w:t>
      </w:r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Harris RF, Foley KM,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Grabinski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PY, et al. Central nervous system excitatory effects of meperidine in cancer patients. Ann Neurol. </w:t>
      </w:r>
      <w:proofErr w:type="gramStart"/>
      <w:r w:rsidRPr="00B413F7">
        <w:rPr>
          <w:rFonts w:ascii="Times New Roman" w:hAnsi="Times New Roman" w:cs="Times New Roman"/>
          <w:sz w:val="24"/>
          <w:szCs w:val="24"/>
        </w:rPr>
        <w:t>1983;13:180</w:t>
      </w:r>
      <w:proofErr w:type="gramEnd"/>
      <w:r w:rsidRPr="00B413F7">
        <w:rPr>
          <w:rFonts w:ascii="Times New Roman" w:hAnsi="Times New Roman" w:cs="Times New Roman"/>
          <w:sz w:val="24"/>
          <w:szCs w:val="24"/>
        </w:rPr>
        <w:t>-185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Health Quality Ontario. (2016). Vertebral Augmentation Involving Vertebroplasty or Kyphoplasty for Cancer-Related Vertebral Compression Fractures: A Systematic Review.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Ontario health technology assessment series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16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(11), 1.</w:t>
      </w:r>
    </w:p>
    <w:p w:rsidR="003174BB" w:rsidRPr="00B413F7" w:rsidRDefault="003174BB" w:rsidP="00B413F7">
      <w:pPr>
        <w:spacing w:before="240"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413F7">
        <w:rPr>
          <w:rFonts w:ascii="Times New Roman" w:hAnsi="Times New Roman" w:cs="Times New Roman"/>
          <w:bCs/>
          <w:sz w:val="24"/>
          <w:szCs w:val="24"/>
        </w:rPr>
        <w:t xml:space="preserve">Institute of Medicine. </w:t>
      </w:r>
      <w:r w:rsidR="00550382">
        <w:rPr>
          <w:rFonts w:ascii="Times New Roman" w:hAnsi="Times New Roman" w:cs="Times New Roman"/>
          <w:bCs/>
          <w:sz w:val="24"/>
          <w:szCs w:val="24"/>
        </w:rPr>
        <w:t xml:space="preserve">(June 2011). </w:t>
      </w:r>
      <w:r w:rsidRPr="00B413F7">
        <w:rPr>
          <w:rFonts w:ascii="Times New Roman" w:hAnsi="Times New Roman" w:cs="Times New Roman"/>
          <w:bCs/>
          <w:sz w:val="24"/>
          <w:szCs w:val="24"/>
        </w:rPr>
        <w:t xml:space="preserve">Relieving pain in America: A blueprint for transforming prevention, care, education, and research. Report Brief. 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Jaded, A. D., &amp;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Browman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G. (1995). The WHO Analgesic ladder for cancer pain management.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JAMA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274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, 1870-1873.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Keefe, F. J., Abernethy, A. P., &amp; C Campbell, L. (2005). Psychological approaches to understanding and treating disease-related pain.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Annu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Rev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56</w:t>
      </w:r>
      <w:r w:rsidRPr="00B413F7">
        <w:rPr>
          <w:rFonts w:ascii="Times New Roman" w:hAnsi="Times New Roman" w:cs="Times New Roman"/>
          <w:sz w:val="24"/>
          <w:szCs w:val="24"/>
        </w:rPr>
        <w:t xml:space="preserve">, 601-630. </w:t>
      </w:r>
      <w:proofErr w:type="gramStart"/>
      <w:r w:rsidRPr="00B413F7">
        <w:rPr>
          <w:rFonts w:ascii="Times New Roman" w:hAnsi="Times New Roman" w:cs="Times New Roman"/>
          <w:sz w:val="24"/>
          <w:szCs w:val="24"/>
        </w:rPr>
        <w:t>doi:10.1146/annurev.psych</w:t>
      </w:r>
      <w:proofErr w:type="gramEnd"/>
      <w:r w:rsidRPr="00B413F7">
        <w:rPr>
          <w:rFonts w:ascii="Times New Roman" w:hAnsi="Times New Roman" w:cs="Times New Roman"/>
          <w:sz w:val="24"/>
          <w:szCs w:val="24"/>
        </w:rPr>
        <w:t>.56.091103.070302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Kehlet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H., Jensen, T. S., &amp; Woolf, C. J. (2006). Persistent postsurgical pain: risk factors and prevention.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Lancet, 367</w:t>
      </w:r>
      <w:r w:rsidRPr="00B413F7">
        <w:rPr>
          <w:rFonts w:ascii="Times New Roman" w:hAnsi="Times New Roman" w:cs="Times New Roman"/>
          <w:sz w:val="24"/>
          <w:szCs w:val="24"/>
        </w:rPr>
        <w:t>(9522), 1618-1625. doi:10.1016/S0140-6736(06)68700-X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Kori, S. H. (1995). Diagnosis and management of brachial plexus lesions in cancer patients.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Oncology (Williston Park), 9</w:t>
      </w:r>
      <w:r w:rsidRPr="00B413F7">
        <w:rPr>
          <w:rFonts w:ascii="Times New Roman" w:hAnsi="Times New Roman" w:cs="Times New Roman"/>
          <w:sz w:val="24"/>
          <w:szCs w:val="24"/>
        </w:rPr>
        <w:t xml:space="preserve">(8), 756-760; discussion 765. 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Kutner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J. S., Smith, M. C., Corbin, L., Hemphill, L., Benton, K.,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Mellis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B. K., Fairclough, D. L. (2008). Massage therapy versus simple touch to improve pain and mood in patients with advanced cancer: a randomized trial.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Ann Intern Med, 149</w:t>
      </w:r>
      <w:r w:rsidRPr="00B413F7">
        <w:rPr>
          <w:rFonts w:ascii="Times New Roman" w:hAnsi="Times New Roman" w:cs="Times New Roman"/>
          <w:sz w:val="24"/>
          <w:szCs w:val="24"/>
        </w:rPr>
        <w:t xml:space="preserve">(6), 369-379. </w:t>
      </w:r>
    </w:p>
    <w:p w:rsidR="00550382" w:rsidRPr="00550382" w:rsidRDefault="00550382" w:rsidP="00550382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Levy, M. H., et al. (</w:t>
      </w:r>
      <w:r w:rsidRPr="00550382">
        <w:rPr>
          <w:rFonts w:ascii="Times New Roman" w:hAnsi="Times New Roman" w:cs="Times New Roman"/>
          <w:sz w:val="24"/>
          <w:szCs w:val="24"/>
        </w:rPr>
        <w:t>2008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503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NCI. Cancer r</w:t>
      </w:r>
      <w:r w:rsidRPr="00550382">
        <w:rPr>
          <w:rFonts w:ascii="Times New Roman" w:hAnsi="Times New Roman" w:cs="Times New Roman"/>
          <w:sz w:val="24"/>
          <w:szCs w:val="24"/>
        </w:rPr>
        <w:t xml:space="preserve">eport. </w:t>
      </w:r>
      <w:r w:rsidRPr="00550382">
        <w:rPr>
          <w:rFonts w:ascii="Times New Roman" w:hAnsi="Times New Roman" w:cs="Times New Roman"/>
          <w:i/>
          <w:sz w:val="24"/>
          <w:szCs w:val="24"/>
        </w:rPr>
        <w:t>Cancer J</w:t>
      </w:r>
      <w:r w:rsidRPr="005503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0382">
        <w:rPr>
          <w:rFonts w:ascii="Times New Roman" w:hAnsi="Times New Roman" w:cs="Times New Roman"/>
          <w:sz w:val="24"/>
          <w:szCs w:val="24"/>
        </w:rPr>
        <w:t>2008;14:401</w:t>
      </w:r>
      <w:proofErr w:type="gramEnd"/>
      <w:r w:rsidRPr="00550382">
        <w:rPr>
          <w:rFonts w:ascii="Times New Roman" w:hAnsi="Times New Roman" w:cs="Times New Roman"/>
          <w:sz w:val="24"/>
          <w:szCs w:val="24"/>
        </w:rPr>
        <w:t xml:space="preserve">-8. </w:t>
      </w:r>
      <w:hyperlink r:id="rId5" w:history="1">
        <w:r w:rsidRPr="0055038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http://plan.cancer.gov</w:t>
        </w:r>
      </w:hyperlink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lastRenderedPageBreak/>
        <w:t>Lillemoe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K. D., Cameron, J. L., Kaufman, H. S., Yeo, C. J., Pitt, H. A., &amp; Sauter, P. K. (1993). Chemical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splanchnicectomy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in patients with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unresectable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pancreatic cancer. A prospective randomized trial.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Ann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Surg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217</w:t>
      </w:r>
      <w:r w:rsidRPr="00B413F7">
        <w:rPr>
          <w:rFonts w:ascii="Times New Roman" w:hAnsi="Times New Roman" w:cs="Times New Roman"/>
          <w:sz w:val="24"/>
          <w:szCs w:val="24"/>
        </w:rPr>
        <w:t xml:space="preserve">(5), 447-455; discussion 456-447. 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Linton, S. J.,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Götestam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K. G. (1983). Applied relaxation (coping) in control of laboratory pain: effects of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signalled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 pain and instructions of when to relax.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Rep, 53</w:t>
      </w:r>
      <w:r w:rsidRPr="00B413F7">
        <w:rPr>
          <w:rFonts w:ascii="Times New Roman" w:hAnsi="Times New Roman" w:cs="Times New Roman"/>
          <w:sz w:val="24"/>
          <w:szCs w:val="24"/>
        </w:rPr>
        <w:t xml:space="preserve">(2), 467-476. </w:t>
      </w:r>
    </w:p>
    <w:p w:rsidR="00550382" w:rsidRPr="00B413F7" w:rsidRDefault="00550382" w:rsidP="00550382">
      <w:pPr>
        <w:spacing w:before="240"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>Linton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13F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Melin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</w:rPr>
        <w:t xml:space="preserve">(1983). </w:t>
      </w:r>
      <w:r>
        <w:rPr>
          <w:rFonts w:ascii="Times New Roman" w:hAnsi="Times New Roman" w:cs="Times New Roman"/>
          <w:bCs/>
          <w:sz w:val="24"/>
          <w:szCs w:val="24"/>
        </w:rPr>
        <w:t>Applied r</w:t>
      </w:r>
      <w:r w:rsidRPr="00B413F7">
        <w:rPr>
          <w:rFonts w:ascii="Times New Roman" w:hAnsi="Times New Roman" w:cs="Times New Roman"/>
          <w:bCs/>
          <w:sz w:val="24"/>
          <w:szCs w:val="24"/>
        </w:rPr>
        <w:t>el</w:t>
      </w:r>
      <w:r>
        <w:rPr>
          <w:rFonts w:ascii="Times New Roman" w:hAnsi="Times New Roman" w:cs="Times New Roman"/>
          <w:bCs/>
          <w:sz w:val="24"/>
          <w:szCs w:val="24"/>
        </w:rPr>
        <w:t>axation in the management of chronic p</w:t>
      </w:r>
      <w:r w:rsidRPr="00B413F7">
        <w:rPr>
          <w:rFonts w:ascii="Times New Roman" w:hAnsi="Times New Roman" w:cs="Times New Roman"/>
          <w:bCs/>
          <w:sz w:val="24"/>
          <w:szCs w:val="24"/>
        </w:rPr>
        <w:t xml:space="preserve">ain. </w:t>
      </w:r>
      <w:proofErr w:type="spellStart"/>
      <w:r w:rsidRPr="00550382">
        <w:rPr>
          <w:rFonts w:ascii="Times New Roman" w:hAnsi="Times New Roman" w:cs="Times New Roman"/>
          <w:bCs/>
          <w:i/>
          <w:sz w:val="24"/>
          <w:szCs w:val="24"/>
        </w:rPr>
        <w:t>Behav</w:t>
      </w:r>
      <w:proofErr w:type="spellEnd"/>
      <w:r w:rsidRPr="0055038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50382">
        <w:rPr>
          <w:rFonts w:ascii="Times New Roman" w:hAnsi="Times New Roman" w:cs="Times New Roman"/>
          <w:bCs/>
          <w:i/>
          <w:sz w:val="24"/>
          <w:szCs w:val="24"/>
        </w:rPr>
        <w:t>Psychother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bCs/>
          <w:sz w:val="24"/>
          <w:szCs w:val="24"/>
        </w:rPr>
        <w:t>11-337-50.</w:t>
      </w:r>
    </w:p>
    <w:p w:rsidR="00550382" w:rsidRPr="00B413F7" w:rsidRDefault="00550382" w:rsidP="00550382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Lynch, M. E. (2001). Antidepressants as analgesics: a review of randomized controlled trials.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J Psychiatry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26</w:t>
      </w:r>
      <w:r w:rsidRPr="00B413F7">
        <w:rPr>
          <w:rFonts w:ascii="Times New Roman" w:hAnsi="Times New Roman" w:cs="Times New Roman"/>
          <w:sz w:val="24"/>
          <w:szCs w:val="24"/>
        </w:rPr>
        <w:t xml:space="preserve">(1), 30-36. 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Macaluso, C., Weinberg, D., &amp; Foley, K. M. (1988). Opioid abuse and misuse in a cancer pain population.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Journal of Pain and Symptom Management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3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, S</w:t>
      </w:r>
      <w:proofErr w:type="gram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24..</w:t>
      </w:r>
      <w:proofErr w:type="gramEnd"/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Management of opioid therapy for chronic pain working group. VA/DoD clinical practice guideline for management of opioid therapy for chronic pain. Washington (DC): Department of Veterans Affairs, DoD; May 2010. 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Marcus, D. A. (2000). Treatment of nonmalignant chronic pain.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Am Fam Physician, 61</w:t>
      </w:r>
      <w:r w:rsidRPr="00B413F7">
        <w:rPr>
          <w:rFonts w:ascii="Times New Roman" w:hAnsi="Times New Roman" w:cs="Times New Roman"/>
          <w:sz w:val="24"/>
          <w:szCs w:val="24"/>
        </w:rPr>
        <w:t xml:space="preserve">(5), 1331-1338, 1345-1336. 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McQuay, H. (1999). Opioids in pain management.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Lancet, 353</w:t>
      </w:r>
      <w:r w:rsidRPr="00B413F7">
        <w:rPr>
          <w:rFonts w:ascii="Times New Roman" w:hAnsi="Times New Roman" w:cs="Times New Roman"/>
          <w:sz w:val="24"/>
          <w:szCs w:val="24"/>
        </w:rPr>
        <w:t>(9171), 2229-2232. doi:10.1016/S0140-6736(99)03528-X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Morita, T.,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Tsunoda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J., Inoue, S.,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Chihara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 (2001a). Effects of high dose opioids and sedatives on survival in terminally ill cancer patients.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J Pain Symptom Manage, 21</w:t>
      </w:r>
      <w:r w:rsidRPr="00B413F7">
        <w:rPr>
          <w:rFonts w:ascii="Times New Roman" w:hAnsi="Times New Roman" w:cs="Times New Roman"/>
          <w:sz w:val="24"/>
          <w:szCs w:val="24"/>
        </w:rPr>
        <w:t xml:space="preserve">(4), 282-289. </w:t>
      </w:r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>Max</w:t>
      </w:r>
      <w:r w:rsidR="00550382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M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>B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>, Payne</w:t>
      </w:r>
      <w:r w:rsidR="00550382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R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>, Edwards</w:t>
      </w:r>
      <w:r w:rsidR="00550382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W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>T</w:t>
      </w:r>
      <w:r w:rsidR="00550382">
        <w:rPr>
          <w:rFonts w:ascii="Times New Roman" w:hAnsi="Times New Roman" w:cs="Times New Roman"/>
          <w:sz w:val="24"/>
          <w:szCs w:val="24"/>
        </w:rPr>
        <w:t xml:space="preserve">., et al. </w:t>
      </w:r>
      <w:r w:rsidR="00550382" w:rsidRPr="00550382">
        <w:rPr>
          <w:rFonts w:ascii="Times New Roman" w:hAnsi="Times New Roman" w:cs="Times New Roman"/>
          <w:i/>
          <w:sz w:val="24"/>
          <w:szCs w:val="24"/>
        </w:rPr>
        <w:t>Principles of a</w:t>
      </w:r>
      <w:r w:rsidRPr="00550382">
        <w:rPr>
          <w:rFonts w:ascii="Times New Roman" w:hAnsi="Times New Roman" w:cs="Times New Roman"/>
          <w:i/>
          <w:sz w:val="24"/>
          <w:szCs w:val="24"/>
        </w:rPr>
        <w:t>nalgesic use in the treatment of acute pain and cancer pain</w:t>
      </w:r>
      <w:r w:rsidRPr="00B413F7">
        <w:rPr>
          <w:rFonts w:ascii="Times New Roman" w:hAnsi="Times New Roman" w:cs="Times New Roman"/>
          <w:sz w:val="24"/>
          <w:szCs w:val="24"/>
        </w:rPr>
        <w:t>. 4</w:t>
      </w:r>
      <w:r w:rsidRPr="00B413F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413F7">
        <w:rPr>
          <w:rFonts w:ascii="Times New Roman" w:hAnsi="Times New Roman" w:cs="Times New Roman"/>
          <w:sz w:val="24"/>
          <w:szCs w:val="24"/>
        </w:rPr>
        <w:t xml:space="preserve"> ed. Glenview, IL: American Pain Society; 1999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National Comprehensive Cancer Network, Guidelines Version 2.2012. Adult Cancer Pain. September 26, 2012. 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Paice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J. A., &amp; Ferrell, B. (2011). The management of cancer pain.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CA Cancer J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61</w:t>
      </w:r>
      <w:r w:rsidRPr="00B413F7">
        <w:rPr>
          <w:rFonts w:ascii="Times New Roman" w:hAnsi="Times New Roman" w:cs="Times New Roman"/>
          <w:sz w:val="24"/>
          <w:szCs w:val="24"/>
        </w:rPr>
        <w:t>(3), 157-182. doi:10.3322/caac.20112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Passik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 D.,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Kirsh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K. L., McDonald, M. V.,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Ahn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Russak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 M., Martin, L.,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Portenoy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R. K. (2000). A pilot survey of aberrant drug-taking attitudes and behaviors in samples of cancer and AIDS patients.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J Pain Symptom Manage, 19</w:t>
      </w:r>
      <w:r w:rsidRPr="00B413F7">
        <w:rPr>
          <w:rFonts w:ascii="Times New Roman" w:hAnsi="Times New Roman" w:cs="Times New Roman"/>
          <w:sz w:val="24"/>
          <w:szCs w:val="24"/>
        </w:rPr>
        <w:t xml:space="preserve">(4), 274-286. 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Passik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 D., Schreiber, J.,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Kirsh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K. L., 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Portenoy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R. K. (2000). A chart review of the ordering and documentation of urine toxicology screens in a cancer center: do they influence patient management?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J Pain Symptom Manage, 19</w:t>
      </w:r>
      <w:r w:rsidRPr="00B413F7">
        <w:rPr>
          <w:rFonts w:ascii="Times New Roman" w:hAnsi="Times New Roman" w:cs="Times New Roman"/>
          <w:sz w:val="24"/>
          <w:szCs w:val="24"/>
        </w:rPr>
        <w:t xml:space="preserve">(1), 40-44. </w:t>
      </w:r>
    </w:p>
    <w:p w:rsidR="003174BB" w:rsidRPr="00B413F7" w:rsidRDefault="003174BB" w:rsidP="00B413F7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lastRenderedPageBreak/>
        <w:t>Portenoy</w:t>
      </w:r>
      <w:proofErr w:type="spellEnd"/>
      <w:r w:rsidR="00BA54E8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R</w:t>
      </w:r>
      <w:r w:rsidR="00550382">
        <w:rPr>
          <w:rFonts w:ascii="Times New Roman" w:hAnsi="Times New Roman" w:cs="Times New Roman"/>
          <w:sz w:val="24"/>
          <w:szCs w:val="24"/>
        </w:rPr>
        <w:t xml:space="preserve">. </w:t>
      </w:r>
      <w:r w:rsidRPr="00B413F7">
        <w:rPr>
          <w:rFonts w:ascii="Times New Roman" w:hAnsi="Times New Roman" w:cs="Times New Roman"/>
          <w:sz w:val="24"/>
          <w:szCs w:val="24"/>
        </w:rPr>
        <w:t>K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 xml:space="preserve">, </w:t>
      </w:r>
      <w:r w:rsidR="00550382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McCaffery</w:t>
      </w:r>
      <w:proofErr w:type="spellEnd"/>
      <w:r w:rsidR="00550382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M. </w:t>
      </w:r>
      <w:r w:rsidR="00550382">
        <w:rPr>
          <w:rFonts w:ascii="Times New Roman" w:hAnsi="Times New Roman" w:cs="Times New Roman"/>
          <w:sz w:val="24"/>
          <w:szCs w:val="24"/>
        </w:rPr>
        <w:t xml:space="preserve">(1999). Adjuvant analgesics. In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McCaffery</w:t>
      </w:r>
      <w:proofErr w:type="spellEnd"/>
      <w:r w:rsidR="00550382">
        <w:rPr>
          <w:rFonts w:ascii="Times New Roman" w:hAnsi="Times New Roman" w:cs="Times New Roman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sz w:val="24"/>
          <w:szCs w:val="24"/>
        </w:rPr>
        <w:t>M</w:t>
      </w:r>
      <w:r w:rsidR="00550382"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 xml:space="preserve">, </w:t>
      </w:r>
      <w:r w:rsidR="00550382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Pasero</w:t>
      </w:r>
      <w:proofErr w:type="spellEnd"/>
      <w:r w:rsidR="00550382"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C</w:t>
      </w:r>
      <w:r w:rsidR="00550382">
        <w:rPr>
          <w:rFonts w:ascii="Times New Roman" w:hAnsi="Times New Roman" w:cs="Times New Roman"/>
          <w:sz w:val="24"/>
          <w:szCs w:val="24"/>
        </w:rPr>
        <w:t>. (E</w:t>
      </w:r>
      <w:r w:rsidRPr="00B413F7">
        <w:rPr>
          <w:rFonts w:ascii="Times New Roman" w:hAnsi="Times New Roman" w:cs="Times New Roman"/>
          <w:sz w:val="24"/>
          <w:szCs w:val="24"/>
        </w:rPr>
        <w:t>ds.</w:t>
      </w:r>
      <w:r w:rsidR="00550382">
        <w:rPr>
          <w:rFonts w:ascii="Times New Roman" w:hAnsi="Times New Roman" w:cs="Times New Roman"/>
          <w:sz w:val="24"/>
          <w:szCs w:val="24"/>
        </w:rPr>
        <w:t>).</w:t>
      </w:r>
      <w:r w:rsidRPr="00B413F7">
        <w:rPr>
          <w:rFonts w:ascii="Times New Roman" w:hAnsi="Times New Roman" w:cs="Times New Roman"/>
          <w:sz w:val="24"/>
          <w:szCs w:val="24"/>
        </w:rPr>
        <w:t xml:space="preserve"> Pain Clinical Manual. 2</w:t>
      </w:r>
      <w:r w:rsidRPr="00B413F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550382">
        <w:rPr>
          <w:rFonts w:ascii="Times New Roman" w:hAnsi="Times New Roman" w:cs="Times New Roman"/>
          <w:sz w:val="24"/>
          <w:szCs w:val="24"/>
        </w:rPr>
        <w:t xml:space="preserve"> ed. St. Louis, MO: Mosby Inc; </w:t>
      </w:r>
      <w:r w:rsidRPr="00B413F7">
        <w:rPr>
          <w:rFonts w:ascii="Times New Roman" w:hAnsi="Times New Roman" w:cs="Times New Roman"/>
          <w:sz w:val="24"/>
          <w:szCs w:val="24"/>
        </w:rPr>
        <w:t>300-361.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sz w:val="24"/>
          <w:szCs w:val="24"/>
        </w:rPr>
        <w:t>Ripamonti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C. (1994). Management of bowel obstruction in advanced cancer.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Opin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Oncol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6</w:t>
      </w:r>
      <w:r w:rsidRPr="00B413F7">
        <w:rPr>
          <w:rFonts w:ascii="Times New Roman" w:hAnsi="Times New Roman" w:cs="Times New Roman"/>
          <w:sz w:val="24"/>
          <w:szCs w:val="24"/>
        </w:rPr>
        <w:t xml:space="preserve">(4), 351-357. 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Shah, R.,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Baqai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-Stern, A., &amp; Gulati, A. (2015). Managing intrathecal drug delivery (ITDD) in cancer patients.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19</w:t>
      </w:r>
      <w:r w:rsidRPr="00B413F7">
        <w:rPr>
          <w:rFonts w:ascii="Times New Roman" w:hAnsi="Times New Roman" w:cs="Times New Roman"/>
          <w:sz w:val="24"/>
          <w:szCs w:val="24"/>
        </w:rPr>
        <w:t>(6), 20. doi:10.1007/s11916-015-0488-x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Siegal, T. (1991). Muscle cramps in the cancer patient: causes and treatment.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J Pain Symptom Manage, 6</w:t>
      </w:r>
      <w:r w:rsidRPr="00B413F7">
        <w:rPr>
          <w:rFonts w:ascii="Times New Roman" w:hAnsi="Times New Roman" w:cs="Times New Roman"/>
          <w:sz w:val="24"/>
          <w:szCs w:val="24"/>
        </w:rPr>
        <w:t xml:space="preserve">(2), 84-91. 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Sridhar, K. S., Rao, R. K., &amp; Kunhardt, B. (1987). Skeletal muscle metastases from lung cancer.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Cancer, 59</w:t>
      </w:r>
      <w:r w:rsidRPr="00B413F7">
        <w:rPr>
          <w:rFonts w:ascii="Times New Roman" w:hAnsi="Times New Roman" w:cs="Times New Roman"/>
          <w:sz w:val="24"/>
          <w:szCs w:val="24"/>
        </w:rPr>
        <w:t xml:space="preserve">(8), 1530-1534. 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Stillman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M. J. (1990). Perineal pain-diagnosis and management, with particular attention to perineal pain of cancer. </w:t>
      </w:r>
      <w:r w:rsidR="00860361"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Advances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 in pain research and therapy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16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, 359-377.</w:t>
      </w:r>
    </w:p>
    <w:p w:rsidR="00BA54E8" w:rsidRPr="00B413F7" w:rsidRDefault="00BA54E8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Sykes, N., &amp; Thorns, A. (2003). The use of opioids and sedatives at the end of life.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 xml:space="preserve">Lancet </w:t>
      </w:r>
      <w:proofErr w:type="spellStart"/>
      <w:r w:rsidRPr="00B413F7">
        <w:rPr>
          <w:rFonts w:ascii="Times New Roman" w:hAnsi="Times New Roman" w:cs="Times New Roman"/>
          <w:i/>
          <w:iCs/>
          <w:sz w:val="24"/>
          <w:szCs w:val="24"/>
        </w:rPr>
        <w:t>Oncol</w:t>
      </w:r>
      <w:proofErr w:type="spellEnd"/>
      <w:r w:rsidRPr="00B413F7">
        <w:rPr>
          <w:rFonts w:ascii="Times New Roman" w:hAnsi="Times New Roman" w:cs="Times New Roman"/>
          <w:i/>
          <w:iCs/>
          <w:sz w:val="24"/>
          <w:szCs w:val="24"/>
        </w:rPr>
        <w:t>, 4</w:t>
      </w:r>
      <w:r w:rsidRPr="00B413F7">
        <w:rPr>
          <w:rFonts w:ascii="Times New Roman" w:hAnsi="Times New Roman" w:cs="Times New Roman"/>
          <w:sz w:val="24"/>
          <w:szCs w:val="24"/>
        </w:rPr>
        <w:t xml:space="preserve">(5), 312-318. </w:t>
      </w:r>
    </w:p>
    <w:p w:rsidR="00C92308" w:rsidRPr="00B413F7" w:rsidRDefault="00C9230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Van den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Beuken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-van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Everdingen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M. H. J., De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Rijke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J. M.,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Kessels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A. G., Schouten, H. C., Van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Kleef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M., &amp; </w:t>
      </w:r>
      <w:proofErr w:type="spellStart"/>
      <w:r w:rsidRPr="00B413F7">
        <w:rPr>
          <w:rFonts w:ascii="Times New Roman" w:hAnsi="Times New Roman" w:cs="Times New Roman"/>
          <w:color w:val="222222"/>
          <w:sz w:val="24"/>
          <w:szCs w:val="24"/>
        </w:rPr>
        <w:t>Patijn</w:t>
      </w:r>
      <w:proofErr w:type="spellEnd"/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J. (2007). Prevalence of pain in patients with cancer: a systematic review of the past 40 years.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Annals of oncology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B413F7">
        <w:rPr>
          <w:rFonts w:ascii="Times New Roman" w:hAnsi="Times New Roman" w:cs="Times New Roman"/>
          <w:i/>
          <w:iCs/>
          <w:color w:val="222222"/>
          <w:sz w:val="24"/>
          <w:szCs w:val="24"/>
        </w:rPr>
        <w:t>18</w:t>
      </w:r>
      <w:r w:rsidRPr="00B413F7">
        <w:rPr>
          <w:rFonts w:ascii="Times New Roman" w:hAnsi="Times New Roman" w:cs="Times New Roman"/>
          <w:color w:val="222222"/>
          <w:sz w:val="24"/>
          <w:szCs w:val="24"/>
        </w:rPr>
        <w:t>(9), 1437-1449.</w:t>
      </w:r>
    </w:p>
    <w:p w:rsidR="006874BB" w:rsidRPr="00B413F7" w:rsidRDefault="006874BB" w:rsidP="00BA54E8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>Ward, S. E., Goldberg, N., Miller-McCauley, V., Mueller, C., No</w:t>
      </w:r>
      <w:r w:rsidR="0047017F" w:rsidRPr="00B413F7">
        <w:rPr>
          <w:rFonts w:ascii="Times New Roman" w:hAnsi="Times New Roman" w:cs="Times New Roman"/>
          <w:sz w:val="24"/>
          <w:szCs w:val="24"/>
        </w:rPr>
        <w:t xml:space="preserve">lan, A., </w:t>
      </w:r>
      <w:proofErr w:type="spellStart"/>
      <w:r w:rsidR="0047017F" w:rsidRPr="00B413F7">
        <w:rPr>
          <w:rFonts w:ascii="Times New Roman" w:hAnsi="Times New Roman" w:cs="Times New Roman"/>
          <w:sz w:val="24"/>
          <w:szCs w:val="24"/>
        </w:rPr>
        <w:t>Pawlik</w:t>
      </w:r>
      <w:proofErr w:type="spellEnd"/>
      <w:r w:rsidR="0047017F" w:rsidRPr="00B413F7">
        <w:rPr>
          <w:rFonts w:ascii="Times New Roman" w:hAnsi="Times New Roman" w:cs="Times New Roman"/>
          <w:sz w:val="24"/>
          <w:szCs w:val="24"/>
        </w:rPr>
        <w:t>-Plank, D.,</w:t>
      </w:r>
      <w:r w:rsidRPr="00B413F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413F7">
        <w:rPr>
          <w:rFonts w:ascii="Times New Roman" w:hAnsi="Times New Roman" w:cs="Times New Roman"/>
          <w:sz w:val="24"/>
          <w:szCs w:val="24"/>
        </w:rPr>
        <w:t xml:space="preserve">Weissman, D. E. (1993). Patient-related barriers to management of cancer pain.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Pain, 52</w:t>
      </w:r>
      <w:r w:rsidRPr="00B413F7">
        <w:rPr>
          <w:rFonts w:ascii="Times New Roman" w:hAnsi="Times New Roman" w:cs="Times New Roman"/>
          <w:sz w:val="24"/>
          <w:szCs w:val="24"/>
        </w:rPr>
        <w:t xml:space="preserve">(3), 319-324. </w:t>
      </w:r>
    </w:p>
    <w:p w:rsidR="006874BB" w:rsidRDefault="006874BB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 xml:space="preserve">Weiser, T. G.,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Regenbogen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 E., Thompson, K. D., Haynes, A. B., </w:t>
      </w:r>
      <w:proofErr w:type="spellStart"/>
      <w:r w:rsidRPr="00B413F7">
        <w:rPr>
          <w:rFonts w:ascii="Times New Roman" w:hAnsi="Times New Roman" w:cs="Times New Roman"/>
          <w:sz w:val="24"/>
          <w:szCs w:val="24"/>
        </w:rPr>
        <w:t>Lipsitz</w:t>
      </w:r>
      <w:proofErr w:type="spellEnd"/>
      <w:r w:rsidRPr="00B413F7">
        <w:rPr>
          <w:rFonts w:ascii="Times New Roman" w:hAnsi="Times New Roman" w:cs="Times New Roman"/>
          <w:sz w:val="24"/>
          <w:szCs w:val="24"/>
        </w:rPr>
        <w:t xml:space="preserve">, S. R., Berry, W. R., &amp; Gawande, A. A. (2008). An estimation of the global volume of surgery: a modelling strategy based on available data. </w:t>
      </w:r>
      <w:r w:rsidRPr="00B413F7">
        <w:rPr>
          <w:rFonts w:ascii="Times New Roman" w:hAnsi="Times New Roman" w:cs="Times New Roman"/>
          <w:i/>
          <w:iCs/>
          <w:sz w:val="24"/>
          <w:szCs w:val="24"/>
        </w:rPr>
        <w:t>Lancet, 372</w:t>
      </w:r>
      <w:r w:rsidRPr="00B413F7">
        <w:rPr>
          <w:rFonts w:ascii="Times New Roman" w:hAnsi="Times New Roman" w:cs="Times New Roman"/>
          <w:sz w:val="24"/>
          <w:szCs w:val="24"/>
        </w:rPr>
        <w:t>(9633), 139-144. doi:10.1016/S0140-6736(08)60878-8</w:t>
      </w:r>
    </w:p>
    <w:p w:rsidR="00BA54E8" w:rsidRPr="00B413F7" w:rsidRDefault="00BA54E8" w:rsidP="00B413F7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B413F7">
        <w:rPr>
          <w:rFonts w:ascii="Times New Roman" w:hAnsi="Times New Roman" w:cs="Times New Roman"/>
          <w:sz w:val="24"/>
          <w:szCs w:val="24"/>
        </w:rPr>
        <w:t>Williams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13F7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413F7">
        <w:rPr>
          <w:rFonts w:ascii="Times New Roman" w:hAnsi="Times New Roman" w:cs="Times New Roman"/>
          <w:sz w:val="24"/>
          <w:szCs w:val="24"/>
        </w:rPr>
        <w:t xml:space="preserve">R. The place </w:t>
      </w:r>
      <w:r>
        <w:rPr>
          <w:rFonts w:ascii="Times New Roman" w:hAnsi="Times New Roman" w:cs="Times New Roman"/>
          <w:sz w:val="24"/>
          <w:szCs w:val="24"/>
        </w:rPr>
        <w:t>of surgery in terminal care. In Saunders, C. (E</w:t>
      </w:r>
      <w:r w:rsidRPr="00B413F7">
        <w:rPr>
          <w:rFonts w:ascii="Times New Roman" w:hAnsi="Times New Roman" w:cs="Times New Roman"/>
          <w:sz w:val="24"/>
          <w:szCs w:val="24"/>
        </w:rPr>
        <w:t xml:space="preserve">d). </w:t>
      </w:r>
      <w:r w:rsidRPr="00550382">
        <w:rPr>
          <w:rFonts w:ascii="Times New Roman" w:hAnsi="Times New Roman" w:cs="Times New Roman"/>
          <w:i/>
          <w:sz w:val="24"/>
          <w:szCs w:val="24"/>
        </w:rPr>
        <w:t>The management of terminal disease.</w:t>
      </w:r>
      <w:r w:rsidRPr="00B413F7">
        <w:rPr>
          <w:rFonts w:ascii="Times New Roman" w:hAnsi="Times New Roman" w:cs="Times New Roman"/>
          <w:sz w:val="24"/>
          <w:szCs w:val="24"/>
        </w:rPr>
        <w:t xml:space="preserve"> London: Edward Arnold, 1984; pp. 148-153.</w:t>
      </w:r>
    </w:p>
    <w:p w:rsidR="003174BB" w:rsidRPr="00B413F7" w:rsidRDefault="003174BB" w:rsidP="00B413F7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7E51D4" w:rsidRPr="00B413F7" w:rsidRDefault="007E51D4" w:rsidP="00B413F7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sectPr w:rsidR="007E51D4" w:rsidRPr="00B41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0628D"/>
    <w:multiLevelType w:val="hybridMultilevel"/>
    <w:tmpl w:val="F544C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F4F69"/>
    <w:multiLevelType w:val="hybridMultilevel"/>
    <w:tmpl w:val="9594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26B94"/>
    <w:multiLevelType w:val="hybridMultilevel"/>
    <w:tmpl w:val="331AB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1F0"/>
    <w:rsid w:val="001121F0"/>
    <w:rsid w:val="002230AF"/>
    <w:rsid w:val="003174BB"/>
    <w:rsid w:val="0047017F"/>
    <w:rsid w:val="004D49C8"/>
    <w:rsid w:val="0054409E"/>
    <w:rsid w:val="00550382"/>
    <w:rsid w:val="00655901"/>
    <w:rsid w:val="006874BB"/>
    <w:rsid w:val="007E51D4"/>
    <w:rsid w:val="00860361"/>
    <w:rsid w:val="00B14B47"/>
    <w:rsid w:val="00B413F7"/>
    <w:rsid w:val="00BA54E8"/>
    <w:rsid w:val="00C92308"/>
    <w:rsid w:val="00CD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77A6B"/>
  <w15:docId w15:val="{6693CE54-6EC9-4BF7-8DCD-EC91D0AA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2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21F0"/>
  </w:style>
  <w:style w:type="paragraph" w:styleId="ListParagraph">
    <w:name w:val="List Paragraph"/>
    <w:basedOn w:val="Normal"/>
    <w:uiPriority w:val="34"/>
    <w:qFormat/>
    <w:rsid w:val="001121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23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lan.cancer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3</cp:revision>
  <cp:lastPrinted>2017-06-13T20:30:00Z</cp:lastPrinted>
  <dcterms:created xsi:type="dcterms:W3CDTF">2017-07-17T00:32:00Z</dcterms:created>
  <dcterms:modified xsi:type="dcterms:W3CDTF">2017-07-17T00:43:00Z</dcterms:modified>
</cp:coreProperties>
</file>